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D2" w:rsidRDefault="00DB08D2" w:rsidP="00DB08D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08D2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Ақмола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бөлімінің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Есіл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аудан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ындағы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бөлімінің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Қаракөл</w:t>
      </w:r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ауылының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беретін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мектебі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» КММ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мекемесінің</w:t>
      </w:r>
      <w:proofErr w:type="spellEnd"/>
    </w:p>
    <w:p w:rsidR="00DB08D2" w:rsidRPr="00DB08D2" w:rsidRDefault="00DB08D2" w:rsidP="00DB08D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2024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мемлекеттік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аясындағы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қызмет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есебін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көпшілік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талқылауды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өткізу</w:t>
      </w:r>
      <w:proofErr w:type="spellEnd"/>
      <w:r w:rsidRPr="00DB08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08D2">
        <w:rPr>
          <w:rFonts w:ascii="Times New Roman" w:hAnsi="Times New Roman" w:cs="Times New Roman"/>
          <w:sz w:val="28"/>
          <w:szCs w:val="28"/>
          <w:lang w:eastAsia="ru-RU"/>
        </w:rPr>
        <w:t>қорытындысы</w:t>
      </w:r>
      <w:proofErr w:type="spellEnd"/>
    </w:p>
    <w:p w:rsidR="005F2F62" w:rsidRDefault="005F2F62" w:rsidP="00DB08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08D2" w:rsidRDefault="00DB08D2" w:rsidP="00DB08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08D2" w:rsidRDefault="00DB08D2" w:rsidP="00DB08D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Style w:val="a5"/>
          <w:rFonts w:ascii="Noto Serif" w:hAnsi="Noto Serif"/>
          <w:color w:val="3D3D3D"/>
          <w:sz w:val="26"/>
          <w:szCs w:val="26"/>
        </w:rPr>
        <w:t>«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Ақмола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облысы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бөлімінің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Есіл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ауданындағы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бөлімінің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r>
        <w:rPr>
          <w:rStyle w:val="a5"/>
          <w:rFonts w:ascii="Noto Serif" w:hAnsi="Noto Serif"/>
          <w:color w:val="3D3D3D"/>
          <w:sz w:val="26"/>
          <w:szCs w:val="26"/>
          <w:lang w:val="kk-KZ"/>
        </w:rPr>
        <w:t>Қаракөл</w:t>
      </w:r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ауылының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жалпы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беретін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мектебі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» КММ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мекемесінің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2024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жылғы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мемлекеттік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көрсетілетін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аясындағы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қызмет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туралы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есебін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көпшілік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талқылауды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өткізу</w:t>
      </w:r>
      <w:proofErr w:type="spellEnd"/>
      <w:r>
        <w:rPr>
          <w:rStyle w:val="a5"/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Style w:val="a5"/>
          <w:rFonts w:ascii="Noto Serif" w:hAnsi="Noto Serif"/>
          <w:color w:val="3D3D3D"/>
          <w:sz w:val="26"/>
          <w:szCs w:val="26"/>
        </w:rPr>
        <w:t>қорытындысы</w:t>
      </w:r>
      <w:proofErr w:type="spellEnd"/>
    </w:p>
    <w:p w:rsidR="00DB08D2" w:rsidRDefault="00DB08D2" w:rsidP="00DB08D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> </w:t>
      </w:r>
    </w:p>
    <w:p w:rsidR="00DB08D2" w:rsidRDefault="00DB08D2" w:rsidP="00DB08D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</w:rPr>
      </w:pPr>
      <w:r>
        <w:rPr>
          <w:rFonts w:ascii="Noto Serif" w:hAnsi="Noto Serif"/>
          <w:color w:val="3D3D3D"/>
          <w:sz w:val="26"/>
          <w:szCs w:val="26"/>
        </w:rPr>
        <w:t xml:space="preserve">1.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Көпшілік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талқылауды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өткізу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күні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: 2025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жылғы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1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наурыздан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– 31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наурыз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аралығында</w:t>
      </w:r>
      <w:proofErr w:type="spellEnd"/>
      <w:r>
        <w:rPr>
          <w:rFonts w:ascii="Noto Serif" w:hAnsi="Noto Serif"/>
          <w:color w:val="3D3D3D"/>
          <w:sz w:val="26"/>
          <w:szCs w:val="26"/>
        </w:rPr>
        <w:t>.</w:t>
      </w:r>
    </w:p>
    <w:p w:rsidR="00DB08D2" w:rsidRDefault="00DB08D2" w:rsidP="00DB08D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  <w:lang w:val="kk-KZ"/>
        </w:rPr>
      </w:pPr>
      <w:r>
        <w:rPr>
          <w:rFonts w:ascii="Noto Serif" w:hAnsi="Noto Serif"/>
          <w:color w:val="3D3D3D"/>
          <w:sz w:val="26"/>
          <w:szCs w:val="26"/>
        </w:rPr>
        <w:t xml:space="preserve">         2.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Көпшілік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талқылауды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өткізу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әдісі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: 2024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жылғы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26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ақпан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«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Ақмола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облысы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бөлімінің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Есіл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ауданындағы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бөлімінің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r>
        <w:rPr>
          <w:rFonts w:ascii="Noto Serif" w:hAnsi="Noto Serif"/>
          <w:color w:val="3D3D3D"/>
          <w:sz w:val="26"/>
          <w:szCs w:val="26"/>
          <w:lang w:val="kk-KZ"/>
        </w:rPr>
        <w:t>Қаракөл</w:t>
      </w:r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ауылының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жалпы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білім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беретін</w:t>
      </w:r>
      <w:proofErr w:type="spellEnd"/>
      <w:r>
        <w:rPr>
          <w:rFonts w:ascii="Noto Serif" w:hAnsi="Noto Serif"/>
          <w:color w:val="3D3D3D"/>
          <w:sz w:val="26"/>
          <w:szCs w:val="26"/>
        </w:rPr>
        <w:t xml:space="preserve"> </w:t>
      </w:r>
      <w:proofErr w:type="spellStart"/>
      <w:r>
        <w:rPr>
          <w:rFonts w:ascii="Noto Serif" w:hAnsi="Noto Serif"/>
          <w:color w:val="3D3D3D"/>
          <w:sz w:val="26"/>
          <w:szCs w:val="26"/>
        </w:rPr>
        <w:t>мектебі</w:t>
      </w:r>
      <w:proofErr w:type="spellEnd"/>
      <w:r>
        <w:rPr>
          <w:rFonts w:ascii="Noto Serif" w:hAnsi="Noto Serif"/>
          <w:color w:val="3D3D3D"/>
          <w:sz w:val="26"/>
          <w:szCs w:val="26"/>
        </w:rPr>
        <w:t>» КММ</w:t>
      </w:r>
    </w:p>
    <w:p w:rsidR="00DB08D2" w:rsidRPr="00DB08D2" w:rsidRDefault="009326E3" w:rsidP="00DB08D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  <w:lang w:val="kk-KZ"/>
        </w:rPr>
      </w:pPr>
      <w:r w:rsidRPr="009326E3">
        <w:rPr>
          <w:rFonts w:ascii="Noto Serif" w:hAnsi="Noto Serif"/>
          <w:color w:val="3D3D3D"/>
          <w:sz w:val="26"/>
          <w:szCs w:val="26"/>
          <w:lang w:val="kk-KZ"/>
        </w:rPr>
        <w:t>http://sc0011.esil.aqmoedu.kz/content/otchet-po-gosudarstvennym-uslugam-za-2024-god</w:t>
      </w:r>
      <w:bookmarkStart w:id="0" w:name="_GoBack"/>
      <w:bookmarkEnd w:id="0"/>
      <w:r w:rsidR="00DB08D2" w:rsidRPr="00DB08D2">
        <w:rPr>
          <w:rFonts w:ascii="Noto Serif" w:hAnsi="Noto Serif"/>
          <w:color w:val="3D3D3D"/>
          <w:sz w:val="26"/>
          <w:szCs w:val="26"/>
          <w:lang w:val="kk-KZ"/>
        </w:rPr>
        <w:t>         3. Көпшілік талқылау өткізі туралы хабарландыру әдісі: 2025 жылғы 5 ақпан «Ақмола облысы білім бөлімінің Есіл аудан</w:t>
      </w:r>
      <w:r w:rsidR="00DB08D2">
        <w:rPr>
          <w:rFonts w:ascii="Noto Serif" w:hAnsi="Noto Serif"/>
          <w:color w:val="3D3D3D"/>
          <w:sz w:val="26"/>
          <w:szCs w:val="26"/>
          <w:lang w:val="kk-KZ"/>
        </w:rPr>
        <w:t>ындағы білім бөлімінің Қаракөл</w:t>
      </w:r>
      <w:r w:rsidR="00DB08D2" w:rsidRPr="00DB08D2">
        <w:rPr>
          <w:rFonts w:ascii="Noto Serif" w:hAnsi="Noto Serif"/>
          <w:color w:val="3D3D3D"/>
          <w:sz w:val="26"/>
          <w:szCs w:val="26"/>
          <w:lang w:val="kk-KZ"/>
        </w:rPr>
        <w:t xml:space="preserve"> ауылының жалпы білім беретін мектебі» КММ</w:t>
      </w:r>
    </w:p>
    <w:p w:rsidR="00DB08D2" w:rsidRDefault="009326E3" w:rsidP="00DB08D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  <w:lang w:val="kk-KZ"/>
        </w:rPr>
      </w:pPr>
      <w:hyperlink r:id="rId4" w:history="1">
        <w:r w:rsidR="00DB08D2" w:rsidRPr="007E227F">
          <w:rPr>
            <w:rStyle w:val="a6"/>
            <w:rFonts w:ascii="Noto Serif" w:hAnsi="Noto Serif"/>
            <w:sz w:val="26"/>
            <w:szCs w:val="26"/>
            <w:lang w:val="kk-KZ"/>
          </w:rPr>
          <w:t>http://sc0011.esil.aqmoedu.kz/public/files/2024/4/5/050424_231509_zaklyucheniepublichnyhobsughden1.docx</w:t>
        </w:r>
      </w:hyperlink>
    </w:p>
    <w:p w:rsidR="00DB08D2" w:rsidRDefault="00DB08D2" w:rsidP="00DB08D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  <w:lang w:val="kk-KZ"/>
        </w:rPr>
      </w:pPr>
      <w:r>
        <w:rPr>
          <w:rFonts w:ascii="Noto Serif" w:hAnsi="Noto Serif"/>
          <w:color w:val="3D3D3D"/>
          <w:sz w:val="26"/>
          <w:szCs w:val="26"/>
          <w:lang w:val="kk-KZ"/>
        </w:rPr>
        <w:t xml:space="preserve"> </w:t>
      </w:r>
      <w:r w:rsidRPr="00DB08D2">
        <w:rPr>
          <w:rFonts w:ascii="Noto Serif" w:hAnsi="Noto Serif"/>
          <w:color w:val="3D3D3D"/>
          <w:sz w:val="26"/>
          <w:szCs w:val="26"/>
          <w:lang w:val="kk-KZ"/>
        </w:rPr>
        <w:br/>
        <w:t>         4. Көпшілік талқылау қатысушыларының ұсыныстары және (немесе) ескертулер тізімі: «Ақмола облысы білім бөлімінің Есіл аудан</w:t>
      </w:r>
      <w:r>
        <w:rPr>
          <w:rFonts w:ascii="Noto Serif" w:hAnsi="Noto Serif"/>
          <w:color w:val="3D3D3D"/>
          <w:sz w:val="26"/>
          <w:szCs w:val="26"/>
          <w:lang w:val="kk-KZ"/>
        </w:rPr>
        <w:t>ындағы білім бөлімінің Қаракөл</w:t>
      </w:r>
      <w:r w:rsidRPr="00DB08D2">
        <w:rPr>
          <w:rFonts w:ascii="Noto Serif" w:hAnsi="Noto Serif"/>
          <w:color w:val="3D3D3D"/>
          <w:sz w:val="26"/>
          <w:szCs w:val="26"/>
          <w:lang w:val="kk-KZ"/>
        </w:rPr>
        <w:t xml:space="preserve"> ауылының жалпы білім беретін мектебі» КММ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1898"/>
        <w:gridCol w:w="1874"/>
        <w:gridCol w:w="2104"/>
        <w:gridCol w:w="1724"/>
        <w:gridCol w:w="1453"/>
      </w:tblGrid>
      <w:tr w:rsidR="00DB08D2" w:rsidRPr="00DB08D2" w:rsidTr="00AD3CE7">
        <w:tc>
          <w:tcPr>
            <w:tcW w:w="534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</w:rPr>
            </w:pPr>
            <w:r w:rsidRPr="00DB08D2">
              <w:rPr>
                <w:rFonts w:ascii="Noto Serif" w:hAnsi="Noto Serif"/>
                <w:color w:val="3D3D3D"/>
                <w:sz w:val="26"/>
                <w:szCs w:val="26"/>
              </w:rPr>
              <w:t>№</w:t>
            </w:r>
          </w:p>
        </w:tc>
        <w:tc>
          <w:tcPr>
            <w:tcW w:w="1984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proofErr w:type="spellStart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>Ұсыныстар</w:t>
            </w:r>
            <w:proofErr w:type="spellEnd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>және</w:t>
            </w:r>
            <w:proofErr w:type="spellEnd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>немесе</w:t>
            </w:r>
            <w:proofErr w:type="spellEnd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 xml:space="preserve">) </w:t>
            </w:r>
            <w:proofErr w:type="spellStart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>ескертулер</w:t>
            </w:r>
            <w:proofErr w:type="spellEnd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>енгізілген</w:t>
            </w:r>
            <w:proofErr w:type="spellEnd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>ұйым</w:t>
            </w:r>
            <w:proofErr w:type="spellEnd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>атауы</w:t>
            </w:r>
            <w:proofErr w:type="spellEnd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>жеке</w:t>
            </w:r>
            <w:proofErr w:type="spellEnd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>тұлғаның</w:t>
            </w:r>
            <w:proofErr w:type="spellEnd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5"/>
                <w:color w:val="3D3D3D"/>
                <w:sz w:val="26"/>
                <w:szCs w:val="26"/>
                <w:shd w:val="clear" w:color="auto" w:fill="FFFFFF"/>
              </w:rPr>
              <w:t>аты-жөні</w:t>
            </w:r>
            <w:proofErr w:type="spellEnd"/>
          </w:p>
        </w:tc>
        <w:tc>
          <w:tcPr>
            <w:tcW w:w="1778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Style w:val="a5"/>
                <w:color w:val="3D3D3D"/>
                <w:sz w:val="26"/>
                <w:szCs w:val="26"/>
                <w:shd w:val="clear" w:color="auto" w:fill="FFFFFF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2212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Style w:val="a5"/>
                <w:color w:val="3D3D3D"/>
                <w:sz w:val="26"/>
                <w:szCs w:val="26"/>
                <w:shd w:val="clear" w:color="auto" w:fill="FFFFFF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531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Style w:val="a5"/>
                <w:color w:val="3D3D3D"/>
                <w:sz w:val="26"/>
                <w:szCs w:val="26"/>
                <w:shd w:val="clear" w:color="auto" w:fill="FFFFFF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532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proofErr w:type="spellStart"/>
            <w:r>
              <w:rPr>
                <w:rFonts w:ascii="Noto Serif" w:hAnsi="Noto Serif"/>
                <w:b/>
                <w:bCs/>
                <w:color w:val="3D3D3D"/>
                <w:sz w:val="26"/>
                <w:szCs w:val="26"/>
              </w:rPr>
              <w:t>Ескерту</w:t>
            </w:r>
            <w:proofErr w:type="spellEnd"/>
          </w:p>
        </w:tc>
      </w:tr>
      <w:tr w:rsidR="00DB08D2" w:rsidRPr="00DB08D2" w:rsidTr="00AD3CE7">
        <w:tc>
          <w:tcPr>
            <w:tcW w:w="534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  <w:t>1</w:t>
            </w:r>
          </w:p>
        </w:tc>
        <w:tc>
          <w:tcPr>
            <w:tcW w:w="1984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  <w:t>2</w:t>
            </w:r>
          </w:p>
        </w:tc>
        <w:tc>
          <w:tcPr>
            <w:tcW w:w="1778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  <w:t>3</w:t>
            </w:r>
          </w:p>
        </w:tc>
        <w:tc>
          <w:tcPr>
            <w:tcW w:w="2212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  <w:t>4</w:t>
            </w:r>
          </w:p>
        </w:tc>
        <w:tc>
          <w:tcPr>
            <w:tcW w:w="1531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  <w:t>5</w:t>
            </w:r>
          </w:p>
        </w:tc>
        <w:tc>
          <w:tcPr>
            <w:tcW w:w="1532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  <w:t>6</w:t>
            </w:r>
          </w:p>
        </w:tc>
      </w:tr>
      <w:tr w:rsidR="00DB08D2" w:rsidRPr="00DB08D2" w:rsidTr="00AD3CE7">
        <w:tc>
          <w:tcPr>
            <w:tcW w:w="534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  <w:t>-</w:t>
            </w:r>
          </w:p>
        </w:tc>
        <w:tc>
          <w:tcPr>
            <w:tcW w:w="1984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  <w:t>-</w:t>
            </w:r>
          </w:p>
        </w:tc>
        <w:tc>
          <w:tcPr>
            <w:tcW w:w="1778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  <w:t>-</w:t>
            </w:r>
          </w:p>
        </w:tc>
        <w:tc>
          <w:tcPr>
            <w:tcW w:w="2212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  <w:t>-</w:t>
            </w:r>
          </w:p>
        </w:tc>
        <w:tc>
          <w:tcPr>
            <w:tcW w:w="1531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  <w:t>-</w:t>
            </w:r>
          </w:p>
        </w:tc>
        <w:tc>
          <w:tcPr>
            <w:tcW w:w="1532" w:type="dxa"/>
          </w:tcPr>
          <w:p w:rsidR="00DB08D2" w:rsidRPr="00DB08D2" w:rsidRDefault="00DB08D2" w:rsidP="00DB08D2">
            <w:pPr>
              <w:pStyle w:val="a4"/>
              <w:shd w:val="clear" w:color="auto" w:fill="FFFFFF"/>
              <w:spacing w:after="150"/>
              <w:jc w:val="both"/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</w:pPr>
            <w:r w:rsidRPr="00DB08D2">
              <w:rPr>
                <w:rFonts w:ascii="Noto Serif" w:hAnsi="Noto Serif"/>
                <w:color w:val="3D3D3D"/>
                <w:sz w:val="26"/>
                <w:szCs w:val="26"/>
                <w:lang w:val="kk-KZ"/>
              </w:rPr>
              <w:t>-</w:t>
            </w:r>
          </w:p>
        </w:tc>
      </w:tr>
    </w:tbl>
    <w:p w:rsidR="00DB08D2" w:rsidRDefault="00DB08D2" w:rsidP="00DB08D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  <w:lang w:val="kk-KZ"/>
        </w:rPr>
      </w:pPr>
    </w:p>
    <w:p w:rsidR="00DB08D2" w:rsidRPr="00DB08D2" w:rsidRDefault="00DB08D2" w:rsidP="00DB08D2">
      <w:pPr>
        <w:pStyle w:val="a4"/>
        <w:shd w:val="clear" w:color="auto" w:fill="FFFFFF"/>
        <w:spacing w:before="0" w:beforeAutospacing="0" w:after="150" w:afterAutospacing="0"/>
        <w:jc w:val="both"/>
        <w:rPr>
          <w:rFonts w:ascii="Noto Serif" w:hAnsi="Noto Serif"/>
          <w:color w:val="3D3D3D"/>
          <w:sz w:val="26"/>
          <w:szCs w:val="26"/>
          <w:lang w:val="kk-KZ"/>
        </w:rPr>
      </w:pPr>
      <w:r>
        <w:rPr>
          <w:rFonts w:ascii="Noto Serif" w:hAnsi="Noto Serif"/>
          <w:color w:val="3D3D3D"/>
          <w:sz w:val="26"/>
          <w:szCs w:val="26"/>
          <w:lang w:val="kk-KZ"/>
        </w:rPr>
        <w:t>Мектеп директоры</w:t>
      </w:r>
      <w:r>
        <w:rPr>
          <w:rFonts w:ascii="Noto Serif" w:hAnsi="Noto Serif"/>
          <w:color w:val="3D3D3D"/>
          <w:sz w:val="26"/>
          <w:szCs w:val="26"/>
        </w:rPr>
        <w:t xml:space="preserve">:                                                                         </w:t>
      </w:r>
      <w:r>
        <w:rPr>
          <w:rFonts w:ascii="Noto Serif" w:hAnsi="Noto Serif"/>
          <w:color w:val="3D3D3D"/>
          <w:sz w:val="26"/>
          <w:szCs w:val="26"/>
          <w:lang w:val="kk-KZ"/>
        </w:rPr>
        <w:t xml:space="preserve">   Байғалым Аймұрат</w:t>
      </w:r>
    </w:p>
    <w:p w:rsidR="00DB08D2" w:rsidRPr="00DB08D2" w:rsidRDefault="00DB08D2" w:rsidP="00DB08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B08D2" w:rsidRPr="00DB0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4D"/>
    <w:rsid w:val="0055794D"/>
    <w:rsid w:val="005F2F62"/>
    <w:rsid w:val="009326E3"/>
    <w:rsid w:val="00D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81B7F-055F-4816-9E5C-139BFC12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8D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08D2"/>
    <w:rPr>
      <w:b/>
      <w:bCs/>
    </w:rPr>
  </w:style>
  <w:style w:type="character" w:styleId="a6">
    <w:name w:val="Hyperlink"/>
    <w:basedOn w:val="a0"/>
    <w:uiPriority w:val="99"/>
    <w:unhideWhenUsed/>
    <w:rsid w:val="00DB08D2"/>
    <w:rPr>
      <w:color w:val="0000FF"/>
      <w:u w:val="single"/>
    </w:rPr>
  </w:style>
  <w:style w:type="table" w:styleId="a7">
    <w:name w:val="Table Grid"/>
    <w:basedOn w:val="a1"/>
    <w:uiPriority w:val="59"/>
    <w:rsid w:val="00DB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11.esil.aqmoedu.kz/public/files/2024/4/5/050424_231509_zaklyucheniepublichnyhobsughden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Арман Куандык</cp:lastModifiedBy>
  <cp:revision>3</cp:revision>
  <dcterms:created xsi:type="dcterms:W3CDTF">2025-04-07T11:44:00Z</dcterms:created>
  <dcterms:modified xsi:type="dcterms:W3CDTF">2025-04-07T11:44:00Z</dcterms:modified>
</cp:coreProperties>
</file>